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95522F" w:rsidRDefault="00D16009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113876" w:rsidRDefault="00113876" w:rsidP="00113876">
      <w:pPr>
        <w:jc w:val="center"/>
        <w:rPr>
          <w:rFonts w:ascii="Times New Roman" w:hAnsi="Times New Roman"/>
          <w:sz w:val="24"/>
          <w:szCs w:val="24"/>
        </w:rPr>
      </w:pPr>
    </w:p>
    <w:p w:rsidR="0095522F" w:rsidRDefault="0095522F" w:rsidP="001138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25601E">
        <w:rPr>
          <w:rFonts w:ascii="Times New Roman" w:hAnsi="Times New Roman"/>
          <w:sz w:val="24"/>
          <w:szCs w:val="24"/>
        </w:rPr>
        <w:t>7</w:t>
      </w:r>
      <w:r w:rsidR="00171421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 xml:space="preserve"> - МИ</w:t>
      </w:r>
      <w:r>
        <w:rPr>
          <w:rFonts w:ascii="Times New Roman" w:hAnsi="Times New Roman"/>
          <w:sz w:val="24"/>
          <w:szCs w:val="24"/>
        </w:rPr>
        <w:br/>
        <w:t xml:space="preserve">Криводол, </w:t>
      </w:r>
      <w:r w:rsidR="00171421">
        <w:rPr>
          <w:rFonts w:ascii="Times New Roman" w:hAnsi="Times New Roman"/>
          <w:sz w:val="24"/>
          <w:szCs w:val="24"/>
          <w:lang w:val="ru-RU"/>
        </w:rPr>
        <w:t>1</w:t>
      </w:r>
      <w:r w:rsidR="00D16009">
        <w:rPr>
          <w:rFonts w:ascii="Times New Roman" w:hAnsi="Times New Roman"/>
          <w:sz w:val="24"/>
          <w:szCs w:val="24"/>
          <w:lang w:val="ru-RU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2E0592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796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13876" w:rsidRDefault="00113876" w:rsidP="00113876">
      <w:pPr>
        <w:jc w:val="center"/>
        <w:rPr>
          <w:rFonts w:ascii="Times New Roman" w:hAnsi="Times New Roman"/>
          <w:sz w:val="24"/>
          <w:szCs w:val="24"/>
        </w:rPr>
      </w:pPr>
    </w:p>
    <w:p w:rsidR="00B1178B" w:rsidRDefault="0095522F" w:rsidP="007B5D96">
      <w:pPr>
        <w:pStyle w:val="a3"/>
        <w:shd w:val="clear" w:color="auto" w:fill="FFFFFF"/>
        <w:jc w:val="both"/>
        <w:rPr>
          <w:color w:val="333333"/>
        </w:rPr>
      </w:pPr>
      <w:r w:rsidRPr="007B5D96">
        <w:t xml:space="preserve">ОТНОСНО: </w:t>
      </w:r>
      <w:r w:rsidR="00B1178B" w:rsidRPr="007B5D96">
        <w:rPr>
          <w:color w:val="333333"/>
        </w:rPr>
        <w:t xml:space="preserve">Упълномощаване на представители на ОИК </w:t>
      </w:r>
      <w:r w:rsidR="00171421" w:rsidRPr="007B5D96">
        <w:rPr>
          <w:color w:val="333333"/>
        </w:rPr>
        <w:t>Криводол</w:t>
      </w:r>
      <w:r w:rsidR="00B1178B" w:rsidRPr="007B5D96">
        <w:rPr>
          <w:color w:val="333333"/>
        </w:rPr>
        <w:t xml:space="preserve"> за приемане на отпечатани бюлетини от печатницата</w:t>
      </w:r>
    </w:p>
    <w:p w:rsidR="00113876" w:rsidRPr="007B5D96" w:rsidRDefault="00113876" w:rsidP="007B5D96">
      <w:pPr>
        <w:pStyle w:val="a3"/>
        <w:shd w:val="clear" w:color="auto" w:fill="FFFFFF"/>
        <w:jc w:val="both"/>
        <w:rPr>
          <w:color w:val="333333"/>
        </w:rPr>
      </w:pPr>
    </w:p>
    <w:p w:rsidR="00B1178B" w:rsidRDefault="00B1178B" w:rsidP="007B5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ОИК </w:t>
      </w:r>
      <w:r w:rsidR="00171421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постъпило писмо от ЦИК, с което напомнят на всички общински избирателни комисии, че съгласно тяхно Решение №993-МИ от 7 септември 2019 г., всяка ОИК до 15 октомври 2019 г. следва с решение да определи/упълномощи двама членове от различни партии или коалиции за приемане на отпечатаните бюлетини от съответната печатница, като изпрати съответното решение на ЦИК и Печатницата на БНБ.</w:t>
      </w:r>
    </w:p>
    <w:p w:rsidR="00113876" w:rsidRPr="007B5D96" w:rsidRDefault="00113876" w:rsidP="007B5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1178B" w:rsidRDefault="00B1178B" w:rsidP="007B5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Във връзка с гореизложеното и на основание чл.87, ал.1, т.1 и 9 и чл.88, ал.1 от ИК, Решение № 993-МИ от 7 септември 2019 г. на ЦИК, писмо изх. № МИ-15-807/09.10.2019 г. на ЦИК, Общинска избирателна комисия </w:t>
      </w:r>
      <w:r w:rsidR="00171421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</w:p>
    <w:p w:rsidR="00113876" w:rsidRPr="007B5D96" w:rsidRDefault="00113876" w:rsidP="007B5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1178B" w:rsidRPr="007B5D96" w:rsidRDefault="00B1178B" w:rsidP="007B5D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5D9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1178B" w:rsidRPr="007B5D96" w:rsidRDefault="00B1178B" w:rsidP="007B5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Упълномощава </w:t>
      </w:r>
      <w:r w:rsidR="004A570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Силвия Крумова Каменова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</w:t>
      </w:r>
      <w:r w:rsidR="004A570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 ОИК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r w:rsidR="004A570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Пламен Цанков Петров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– </w:t>
      </w:r>
      <w:r w:rsidR="004A570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 Председател ОИК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представители на Общинска избирателна комисия </w:t>
      </w:r>
      <w:r w:rsidR="007B5D96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които да приемат от печатницата отпечатаните бюлетини за предстоящите избори на 27 октомври 2019 г., като имат следните права:</w:t>
      </w:r>
    </w:p>
    <w:p w:rsidR="00B1178B" w:rsidRDefault="00B1178B" w:rsidP="007B5D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Да присъстват при предаването на отпечатаните хартиени бюлетини за изборите за общински съветници и за кметове на 27 октомври 2019 г. в община </w:t>
      </w:r>
      <w:r w:rsidR="007B5D96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да приемат съвместно с упълномощените представители на Областна администрация - Враца от Печатница „</w:t>
      </w:r>
      <w:proofErr w:type="spellStart"/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Лито</w:t>
      </w:r>
      <w:proofErr w:type="spellEnd"/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Балкан“ АД с адрес гр. София 1784, бул. „Цариградско шосе“ 113А бюлетините за община </w:t>
      </w:r>
      <w:r w:rsidR="007B5D96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осъществят контрол при транспортирането и доставката им от посочения адрес до гр. Враца, бул. „Демокрация" № 1, Областна администрация - Враца, както и разпределението им по общини и транспортирането им до община </w:t>
      </w:r>
      <w:r w:rsidR="007B5D96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/гр. </w:t>
      </w:r>
      <w:r w:rsidR="007B5D96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ул. „</w:t>
      </w:r>
      <w:r w:rsidR="007B5D96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Освобождение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 №</w:t>
      </w:r>
      <w:r w:rsidR="007B5D96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13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 и съответно определено помещение за съхранение.</w:t>
      </w:r>
    </w:p>
    <w:p w:rsidR="00113876" w:rsidRPr="007B5D96" w:rsidRDefault="00113876" w:rsidP="0011387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1178B" w:rsidRPr="007B5D96" w:rsidRDefault="00B1178B" w:rsidP="007B5D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Упълномощените лица имат право да положат подписите си от името на Общинска избирателна комисия </w:t>
      </w:r>
      <w:r w:rsidR="007B5D96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приемо-предавателния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всички членове на ОИК </w:t>
      </w:r>
      <w:r w:rsidR="007B5D96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Криводол 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подпечатана с печата на комисията, на помещението в сградата на Общинска администрация </w:t>
      </w:r>
      <w:r w:rsidR="007B5D96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в което се съхраняват </w:t>
      </w:r>
      <w:r w:rsidR="004A570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бюлетините за О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бщина </w:t>
      </w:r>
      <w:r w:rsidR="007B5D96"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като отразят върху лентата датата и часа на запечатването и положат подписите си върху лентата.</w:t>
      </w:r>
    </w:p>
    <w:p w:rsidR="00B1178B" w:rsidRPr="007B5D96" w:rsidRDefault="00B1178B" w:rsidP="007B5D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Правата по настоящето се упражняват само заедно.</w:t>
      </w:r>
    </w:p>
    <w:p w:rsidR="00B1178B" w:rsidRPr="007B5D96" w:rsidRDefault="00B1178B" w:rsidP="007B5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B1178B" w:rsidRPr="007B5D96" w:rsidRDefault="00B1178B" w:rsidP="007B5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95522F" w:rsidRDefault="0095522F" w:rsidP="00955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95522F" w:rsidRPr="00E861BC" w:rsidRDefault="00E861BC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Петьо Дахлев</w:t>
      </w:r>
    </w:p>
    <w:sectPr w:rsidR="0095522F" w:rsidRPr="00E861BC" w:rsidSect="00E316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E7587"/>
    <w:multiLevelType w:val="multilevel"/>
    <w:tmpl w:val="2C14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77AE"/>
    <w:rsid w:val="00050CA7"/>
    <w:rsid w:val="000C2E34"/>
    <w:rsid w:val="000E1793"/>
    <w:rsid w:val="000F0F7D"/>
    <w:rsid w:val="00113876"/>
    <w:rsid w:val="00171421"/>
    <w:rsid w:val="00172941"/>
    <w:rsid w:val="0025601E"/>
    <w:rsid w:val="00296997"/>
    <w:rsid w:val="002E0592"/>
    <w:rsid w:val="003E2B20"/>
    <w:rsid w:val="004357CD"/>
    <w:rsid w:val="00447449"/>
    <w:rsid w:val="004A570E"/>
    <w:rsid w:val="00571278"/>
    <w:rsid w:val="005F7DA6"/>
    <w:rsid w:val="00676A6F"/>
    <w:rsid w:val="007355C7"/>
    <w:rsid w:val="0074780A"/>
    <w:rsid w:val="00796FFC"/>
    <w:rsid w:val="007B5D96"/>
    <w:rsid w:val="008923CA"/>
    <w:rsid w:val="00907DAD"/>
    <w:rsid w:val="0095522F"/>
    <w:rsid w:val="00A42C66"/>
    <w:rsid w:val="00AD454A"/>
    <w:rsid w:val="00AF1C88"/>
    <w:rsid w:val="00AF70D7"/>
    <w:rsid w:val="00B1178B"/>
    <w:rsid w:val="00B33279"/>
    <w:rsid w:val="00BB5097"/>
    <w:rsid w:val="00BE6B48"/>
    <w:rsid w:val="00C15A43"/>
    <w:rsid w:val="00C378C8"/>
    <w:rsid w:val="00C479EA"/>
    <w:rsid w:val="00C562C2"/>
    <w:rsid w:val="00C73D69"/>
    <w:rsid w:val="00D16009"/>
    <w:rsid w:val="00DB391A"/>
    <w:rsid w:val="00E3165E"/>
    <w:rsid w:val="00E861BC"/>
    <w:rsid w:val="00F17F96"/>
    <w:rsid w:val="00F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4EBA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AEAE-346B-4B67-A0B3-40AC5978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9</cp:revision>
  <cp:lastPrinted>2019-09-30T13:38:00Z</cp:lastPrinted>
  <dcterms:created xsi:type="dcterms:W3CDTF">2019-10-11T06:07:00Z</dcterms:created>
  <dcterms:modified xsi:type="dcterms:W3CDTF">2019-10-11T13:16:00Z</dcterms:modified>
</cp:coreProperties>
</file>