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E6A" w:rsidRPr="00F301FC" w:rsidRDefault="00F301FC" w:rsidP="00372E6A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Криводол</w:t>
      </w:r>
    </w:p>
    <w:p w:rsidR="00372E6A" w:rsidRPr="00F301FC" w:rsidRDefault="00487F45" w:rsidP="00372E6A">
      <w:pPr>
        <w:shd w:val="clear" w:color="auto" w:fill="FEFEFE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62.9pt;height:1.5pt" o:hrpct="800" o:hralign="center" o:hrstd="t" o:hr="t" fillcolor="#a0a0a0" stroked="f"/>
        </w:pict>
      </w:r>
    </w:p>
    <w:p w:rsidR="00372E6A" w:rsidRPr="00F301FC" w:rsidRDefault="00F301FC" w:rsidP="00372E6A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2</w:t>
      </w:r>
      <w:r w:rsidR="00DF0EB5"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="00372E6A"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</w:t>
      </w:r>
      <w:r w:rsidR="00372E6A"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9851FE" w:rsidRPr="009851FE">
        <w:rPr>
          <w:rFonts w:ascii="Times New Roman" w:eastAsia="Times New Roman" w:hAnsi="Times New Roman" w:cs="Times New Roman"/>
          <w:sz w:val="24"/>
          <w:szCs w:val="24"/>
          <w:lang w:eastAsia="bg-BG"/>
        </w:rPr>
        <w:t>Криводол</w:t>
      </w:r>
      <w:r w:rsidR="00372E6A"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2E35BB"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05.09.2015</w:t>
      </w:r>
      <w:r w:rsidR="00BC0F93" w:rsidRPr="00F301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2E35BB"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372E6A" w:rsidRPr="00F301FC" w:rsidRDefault="00372E6A" w:rsidP="00F301FC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заседанията на ОИК </w:t>
      </w:r>
      <w:r w:rsidR="002E35BB"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Криводол</w:t>
      </w: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начина на приемане и обявяване на решения при произвеждане на </w:t>
      </w:r>
      <w:r w:rsidR="002E35BB"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изборите за кметове и общински </w:t>
      </w:r>
      <w:proofErr w:type="spellStart"/>
      <w:r w:rsidR="002E35BB"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2E35BB"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25.10.2015</w:t>
      </w:r>
      <w:r w:rsidR="00BC0F93" w:rsidRPr="00F301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2E35BB"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372E6A" w:rsidRPr="00F301FC" w:rsidRDefault="00372E6A" w:rsidP="00F301FC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85, чл. 86, чл. 87, ал. 2 и чл. 88 от Изборния кодекс и във връз</w:t>
      </w: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  <w:t xml:space="preserve">ка  Решение № </w:t>
      </w:r>
      <w:r w:rsidR="00BC0F93" w:rsidRPr="00F301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1910</w:t>
      </w: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="00BC0F93"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/НР</w:t>
      </w: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AD097A"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04.09</w:t>
      </w: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.2015</w:t>
      </w:r>
      <w:r w:rsidR="00BC0F93" w:rsidRPr="00F301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на ЦИК София, ОИК </w:t>
      </w:r>
      <w:r w:rsid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E35BB"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Криводол</w:t>
      </w:r>
      <w:r w:rsid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72E6A" w:rsidRPr="00F301FC" w:rsidRDefault="00372E6A" w:rsidP="00F301FC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372E6A" w:rsidRPr="00F301FC" w:rsidRDefault="00372E6A" w:rsidP="00BC0F93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Заседанията на ОИК </w:t>
      </w:r>
      <w:r w:rsidR="002E35BB"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Криводол</w:t>
      </w: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законни, когато на тях присъстват повече от половината от членовете. </w:t>
      </w:r>
    </w:p>
    <w:p w:rsidR="00372E6A" w:rsidRPr="00F301FC" w:rsidRDefault="00372E6A" w:rsidP="00BC0F93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ОИК </w:t>
      </w:r>
      <w:r w:rsidR="002E35BB"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Криводол</w:t>
      </w: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взема решенията си с мнозинство две трети от присъстващите членове. Когато за приемане на решение липсва необходимото мнозинство, се смята, че е налице решение за отхвърляне, което подлежи на обжалване по реда на кодекса. </w:t>
      </w:r>
    </w:p>
    <w:p w:rsidR="00372E6A" w:rsidRPr="00F301FC" w:rsidRDefault="00372E6A" w:rsidP="00BC0F93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ОИК </w:t>
      </w:r>
      <w:r w:rsidR="002E35BB"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Криводол</w:t>
      </w: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приема решенията си с поименно гласуване, което се отразява в протокола от заседанието. </w:t>
      </w:r>
    </w:p>
    <w:p w:rsidR="00372E6A" w:rsidRPr="00F301FC" w:rsidRDefault="00372E6A" w:rsidP="00BC0F93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Гласуването е явно. Гласува се "за" или "против". Не се допуска гласуване "въздържал се". </w:t>
      </w:r>
    </w:p>
    <w:p w:rsidR="00372E6A" w:rsidRPr="00F301FC" w:rsidRDefault="00372E6A" w:rsidP="00BC0F93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Членовете на ОИК </w:t>
      </w:r>
      <w:r w:rsidR="002E35BB"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Криводол</w:t>
      </w: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могат да подписват протоколи и да гласуват решения с "особено мнение", като в този случай посочват в какво се изразява особеното мнение. </w:t>
      </w:r>
    </w:p>
    <w:p w:rsidR="00372E6A" w:rsidRPr="00F301FC" w:rsidRDefault="00372E6A" w:rsidP="00BC0F93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На заседанията на ОИК </w:t>
      </w:r>
      <w:r w:rsidR="002E35BB"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Криводол</w:t>
      </w: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може да присъстват </w:t>
      </w:r>
      <w:proofErr w:type="spellStart"/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представители на партии, коалиции или инициативни комитети, наблюдатели и представители на средствата за масово осведомяване. Изказаните становища, мнения и възражения се записват в протокола на заседанието. </w:t>
      </w:r>
    </w:p>
    <w:p w:rsidR="00372E6A" w:rsidRPr="00F301FC" w:rsidRDefault="00372E6A" w:rsidP="00BC0F93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За заседанията на ОИК </w:t>
      </w:r>
      <w:r w:rsidR="002E35BB"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Криводол</w:t>
      </w: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се съставя протокол, който се подписва от председателя и секретаря. </w:t>
      </w:r>
    </w:p>
    <w:p w:rsidR="00372E6A" w:rsidRPr="00F301FC" w:rsidRDefault="00372E6A" w:rsidP="00BC0F93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8. Решенията, протоколите, удостоверенията и текущата кореспонденция на ОИК </w:t>
      </w:r>
      <w:r w:rsidR="002E35BB"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Криводол</w:t>
      </w: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се подписват от председателя и секретаря. </w:t>
      </w:r>
    </w:p>
    <w:p w:rsidR="00372E6A" w:rsidRPr="00F301FC" w:rsidRDefault="000911B6" w:rsidP="00BC0F93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372E6A"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ОИК </w:t>
      </w:r>
      <w:r w:rsidR="002E35BB"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Криводол</w:t>
      </w:r>
      <w:r w:rsidR="00372E6A"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обявява решенията си </w:t>
      </w:r>
      <w:r w:rsidR="00DB1BBA"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начин, показващ предназначението му и съобразно Решение № 1497-МИ/25.06.2015г. </w:t>
      </w:r>
      <w:r w:rsidR="00372E6A"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решение № </w:t>
      </w:r>
      <w:r w:rsidR="00461609" w:rsidRPr="00F301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1910</w:t>
      </w:r>
      <w:r w:rsidR="00461609"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-МИ/НР от 04.09.2015</w:t>
      </w:r>
      <w:r w:rsidR="00461609" w:rsidRPr="00F301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461609"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="00DB1BBA"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61609"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ЦИК София</w:t>
      </w:r>
      <w:r w:rsidR="00372E6A"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, чрез поставя</w:t>
      </w:r>
      <w:r w:rsidR="00372E6A"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  <w:t xml:space="preserve">не на общодостъпно място в сградата на </w:t>
      </w:r>
      <w:r w:rsid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читалище „Н. Й. Вапцаров – 1924“ гр. Криводол, ул. „Освобождение“ № 13.</w:t>
      </w:r>
    </w:p>
    <w:p w:rsidR="00372E6A" w:rsidRPr="00F301FC" w:rsidRDefault="00372E6A" w:rsidP="00BC0F93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0911B6"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Решенията на ОИК </w:t>
      </w:r>
      <w:r w:rsidR="002E35BB"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Криводол</w:t>
      </w: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може да се оспорват в тридневен срок от обявяването им пред Централната избирателна комисия - гр. София. </w:t>
      </w:r>
    </w:p>
    <w:p w:rsidR="00372E6A" w:rsidRPr="00F301FC" w:rsidRDefault="00372E6A" w:rsidP="00BC0F93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1</w:t>
      </w:r>
      <w:r w:rsidR="000911B6"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. На екземплярите от решенията, които се обявяват, се отбелязват да</w:t>
      </w: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  <w:t xml:space="preserve">тата и часът на поставянето им на общодостъпното място. </w:t>
      </w:r>
    </w:p>
    <w:p w:rsidR="00372E6A" w:rsidRPr="00F301FC" w:rsidRDefault="00372E6A" w:rsidP="00BC0F93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0911B6"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Екземплярите от обявените решения се свалят не по-рано от три дни (72 часа) от поставянето им на общодостъпното място, като се отбелязват деня и часът на свалянето им и се съхраняват в архива на комисията. </w:t>
      </w:r>
    </w:p>
    <w:p w:rsidR="00372E6A" w:rsidRPr="00F301FC" w:rsidRDefault="00372E6A" w:rsidP="00BC0F93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0911B6"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ОИК </w:t>
      </w:r>
      <w:r w:rsidR="002E35BB"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Криводол</w:t>
      </w: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поддържа интернет страница, на която публикува</w:t>
      </w:r>
      <w:r w:rsidR="000911B6"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срок от 72 часа</w:t>
      </w: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решенията</w:t>
      </w:r>
      <w:r w:rsidR="000911B6"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</w:t>
      </w: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, от заседанията си, предварителните и окончателните резултати от избор</w:t>
      </w:r>
      <w:r w:rsidR="006C05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ите в съответния изборен район, </w:t>
      </w: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сканираните протоколи на секционните избирателни комисии и други документи и данни. На интернет страницата си комисията публикува и всички публични регистри, водени от нея при спазване изискванията на Закона за защита на личните данни.  </w:t>
      </w:r>
    </w:p>
    <w:p w:rsidR="00372E6A" w:rsidRPr="00F301FC" w:rsidRDefault="00372E6A" w:rsidP="00BC0F93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bg-BG"/>
        </w:rPr>
      </w:pP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0911B6"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. Електронен адрес за кореспонденция с ОИК-</w:t>
      </w:r>
      <w:r w:rsidR="000911B6"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Криводол</w:t>
      </w: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proofErr w:type="spellStart"/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  <w:proofErr w:type="spellStart"/>
      <w:r w:rsidR="002E35BB" w:rsidRPr="00F301F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  <w:t>oik</w:t>
      </w:r>
      <w:proofErr w:type="spellEnd"/>
      <w:r w:rsidR="00CC4BFD" w:rsidRPr="00F301F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n-US" w:eastAsia="bg-BG"/>
        </w:rPr>
        <w:t>0621</w:t>
      </w:r>
      <w:r w:rsidR="000911B6" w:rsidRPr="00F301F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n-US" w:eastAsia="bg-BG"/>
        </w:rPr>
        <w:t>@cik.bg</w:t>
      </w:r>
    </w:p>
    <w:p w:rsidR="00372E6A" w:rsidRPr="00F301FC" w:rsidRDefault="00372E6A" w:rsidP="00F301FC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София, в тридневен срок, считано от</w:t>
      </w:r>
      <w:r w:rsidRPr="00F301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обявяването му, на основание чл. 88 ал, 1 от ИК. Препис от решението да се изложи на информационното табло на ОИК- </w:t>
      </w:r>
      <w:r w:rsidR="002E35BB"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Криводол</w:t>
      </w: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372E6A" w:rsidRPr="00F301FC" w:rsidRDefault="00372E6A" w:rsidP="00372E6A">
      <w:p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F301FC" w:rsidRDefault="00372E6A" w:rsidP="00F301F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372E6A" w:rsidRDefault="002E35BB" w:rsidP="00F301F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Силвия Каменова</w:t>
      </w:r>
      <w:r w:rsidR="00372E6A"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301FC" w:rsidRPr="00F301FC" w:rsidRDefault="00F301FC" w:rsidP="00F301F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2E6A" w:rsidRPr="00F301FC" w:rsidRDefault="00372E6A" w:rsidP="00F301FC">
      <w:pPr>
        <w:shd w:val="clear" w:color="auto" w:fill="FEFEFE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372E6A" w:rsidRPr="00F301FC" w:rsidRDefault="002E35BB" w:rsidP="00F301FC">
      <w:pPr>
        <w:shd w:val="clear" w:color="auto" w:fill="FEFEFE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Тодорова</w:t>
      </w:r>
      <w:r w:rsidR="00372E6A" w:rsidRPr="00F30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301FC" w:rsidRDefault="00F301FC" w:rsidP="00DB1BBA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0222" w:rsidRPr="00487F45" w:rsidRDefault="00705D0A" w:rsidP="00705D0A">
      <w:pPr>
        <w:rPr>
          <w:rFonts w:ascii="Times New Roman" w:eastAsia="Times New Roman" w:hAnsi="Times New Roman" w:cs="Times New Roman"/>
          <w:color w:val="FBD4B4" w:themeColor="accent6" w:themeTint="66"/>
          <w:sz w:val="24"/>
          <w:szCs w:val="24"/>
          <w:lang w:eastAsia="bg-BG"/>
        </w:rPr>
      </w:pPr>
      <w:r w:rsidRPr="00487F45">
        <w:rPr>
          <w:rFonts w:ascii="Times New Roman" w:eastAsia="Times New Roman" w:hAnsi="Times New Roman" w:cs="Times New Roman"/>
          <w:color w:val="FBD4B4" w:themeColor="accent6" w:themeTint="66"/>
          <w:sz w:val="24"/>
          <w:szCs w:val="24"/>
          <w:lang w:eastAsia="bg-BG"/>
        </w:rPr>
        <w:t>Публикувано на 05.09.2</w:t>
      </w:r>
      <w:bookmarkStart w:id="0" w:name="_GoBack"/>
      <w:bookmarkEnd w:id="0"/>
      <w:r w:rsidRPr="00487F45">
        <w:rPr>
          <w:rFonts w:ascii="Times New Roman" w:eastAsia="Times New Roman" w:hAnsi="Times New Roman" w:cs="Times New Roman"/>
          <w:color w:val="FBD4B4" w:themeColor="accent6" w:themeTint="66"/>
          <w:sz w:val="24"/>
          <w:szCs w:val="24"/>
          <w:lang w:eastAsia="bg-BG"/>
        </w:rPr>
        <w:t xml:space="preserve">015 г., 14.00  ч. </w:t>
      </w:r>
      <w:r w:rsidRPr="00487F45">
        <w:rPr>
          <w:rFonts w:ascii="Times New Roman" w:eastAsia="Times New Roman" w:hAnsi="Times New Roman" w:cs="Times New Roman"/>
          <w:color w:val="FBD4B4" w:themeColor="accent6" w:themeTint="66"/>
          <w:sz w:val="24"/>
          <w:szCs w:val="24"/>
          <w:lang w:eastAsia="bg-BG"/>
        </w:rPr>
        <w:tab/>
      </w:r>
    </w:p>
    <w:sectPr w:rsidR="000C0222" w:rsidRPr="00487F45" w:rsidSect="00DA4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72E6A"/>
    <w:rsid w:val="00003172"/>
    <w:rsid w:val="000911B6"/>
    <w:rsid w:val="000C0222"/>
    <w:rsid w:val="002E35BB"/>
    <w:rsid w:val="00372E6A"/>
    <w:rsid w:val="00461609"/>
    <w:rsid w:val="00487F45"/>
    <w:rsid w:val="004F187F"/>
    <w:rsid w:val="006C057B"/>
    <w:rsid w:val="00705D0A"/>
    <w:rsid w:val="0073137F"/>
    <w:rsid w:val="0089324D"/>
    <w:rsid w:val="009851FE"/>
    <w:rsid w:val="009B07AD"/>
    <w:rsid w:val="00AD097A"/>
    <w:rsid w:val="00BC0F93"/>
    <w:rsid w:val="00CC4BFD"/>
    <w:rsid w:val="00DA4C7D"/>
    <w:rsid w:val="00DB1BBA"/>
    <w:rsid w:val="00DF0EB5"/>
    <w:rsid w:val="00E900CC"/>
    <w:rsid w:val="00F301FC"/>
    <w:rsid w:val="00F46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81380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84217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153573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Anelia</dc:creator>
  <cp:lastModifiedBy>Dani</cp:lastModifiedBy>
  <cp:revision>18</cp:revision>
  <dcterms:created xsi:type="dcterms:W3CDTF">2015-09-04T12:16:00Z</dcterms:created>
  <dcterms:modified xsi:type="dcterms:W3CDTF">2015-09-09T06:53:00Z</dcterms:modified>
</cp:coreProperties>
</file>