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CC" w:rsidRPr="00400DCC" w:rsidRDefault="00400DCC" w:rsidP="00400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</w:t>
      </w:r>
    </w:p>
    <w:p w:rsidR="00400DCC" w:rsidRPr="00400DCC" w:rsidRDefault="00400DCC" w:rsidP="00400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ТЕХНИЧЕСКИ И ОРГАНИЗАЦИОННИ МЕРКИ</w:t>
      </w:r>
    </w:p>
    <w:p w:rsidR="00400DCC" w:rsidRPr="00400DCC" w:rsidRDefault="00400DCC" w:rsidP="00400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ЗАЩИТА НА ЛИЧНИТЕ ДАННИ </w:t>
      </w:r>
    </w:p>
    <w:p w:rsidR="00400DCC" w:rsidRPr="00400DCC" w:rsidRDefault="00400DCC" w:rsidP="00400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</w:t>
      </w:r>
      <w:r w:rsidR="0095797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</w:p>
    <w:p w:rsidR="00400DCC" w:rsidRPr="00400DCC" w:rsidRDefault="00400DCC" w:rsidP="00400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първа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 ПОЛОЖЕНИЯ</w:t>
      </w:r>
    </w:p>
    <w:p w:rsidR="00400DCC" w:rsidRPr="00400DCC" w:rsidRDefault="00400DCC" w:rsidP="00400D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Чл.1. Настоящите правила за технически и организационни мерки за защита на личните данни, уреждат организацията на обработване и защита на личните данни в Общинска избирателна комисия </w:t>
      </w:r>
      <w:r w:rsidR="0095797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Чл.2.(1) Обработването на лични данни е всяко действие или съвкупност от действия, които могат да се извършват по отношение на личните данни с автоматични или други средства, като събиране, записване, организиране, съхраняване, адаптиране или изменение, възстановяване, консултиране, употреба, разкриване чрез предаване, разпространяване, предоставяне, актуализиране или комбиниране, блокиране, заличаване или унищожаване на данните.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Обработването на лични данни се състои и в осигуряване на достъп до определена информация само за лица, чиито служебни задължения или конкретно възложени задачи налагат такъв достъп.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Чл.3. Общинска избирателна комисия</w:t>
      </w:r>
      <w:r w:rsidRPr="00400DCC">
        <w:rPr>
          <w:rFonts w:ascii="Calibri" w:eastAsia="Calibri" w:hAnsi="Calibri" w:cs="Times New Roman"/>
        </w:rPr>
        <w:t xml:space="preserve"> </w:t>
      </w:r>
      <w:r w:rsidR="0095797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администратор на лични данни по смисъла на чл.4, т.7 от Общия регламент относно защитата на данните (ЕС) 2016/679.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Чл.4. Лични данни са всяка информация, отнасяща се до физическо лице, което е идентифицирано или може да бъде идентифицирано пряко или непряко чрез идентификационен номер или чрез един или повече специфични признаци.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втора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ПОЛИТИКА ЗА ЗАЩИТА НА ЛИЧНИТЕ ДАННИ В ОБЩИНСКА ИЗБИРАТЕЛНА КОМИ</w:t>
      </w:r>
      <w:r w:rsidR="0095797F">
        <w:rPr>
          <w:rFonts w:ascii="Times New Roman" w:eastAsia="Times New Roman" w:hAnsi="Times New Roman" w:cs="Times New Roman"/>
          <w:sz w:val="24"/>
          <w:szCs w:val="24"/>
          <w:lang w:eastAsia="bg-BG"/>
        </w:rPr>
        <w:t>СИЯ КРИВОДОЛ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Чл.5. ОИК </w:t>
      </w:r>
      <w:r w:rsidR="00A71B13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предприема технически и организационни мерки, за да защити личните данни от случайно или незаконно унищожаване, или от случайна загуба, от неправомерен достъп, изменение или разпространение, както и от други незаконни форми на обработване, като основна цел е да осигури адекватно ниво на защита на личните данни в поддържаните регистри с лични данни чрез осигуряване на минимално необходимите технически и организационни средства и мерки.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Чл.6. Принципите за защита на личните данни в ОИК</w:t>
      </w:r>
      <w:r w:rsidRPr="00400DCC">
        <w:rPr>
          <w:rFonts w:ascii="Calibri" w:eastAsia="Calibri" w:hAnsi="Calibri" w:cs="Times New Roman"/>
        </w:rPr>
        <w:t xml:space="preserve"> </w:t>
      </w:r>
      <w:r w:rsidR="00A71B13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="00A71B13"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са:</w:t>
      </w:r>
    </w:p>
    <w:p w:rsidR="00400DCC" w:rsidRPr="00400DCC" w:rsidRDefault="00400DCC" w:rsidP="004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принцип на ограничено събиране - събирането на лични данни трябва да бъде в рамките на необходимото - събраните данни се обработват само за целта, за която са събрани. Информацията се събира по законен и обективен начин;</w:t>
      </w:r>
    </w:p>
    <w:p w:rsidR="00400DCC" w:rsidRPr="00400DCC" w:rsidRDefault="00400DCC" w:rsidP="00400DCC">
      <w:pPr>
        <w:tabs>
          <w:tab w:val="left" w:pos="898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принцип на ограниченото използване, разкриване и съхраняване - личните данни не трябва да се използват за цели, различни от тези, за които са били събирани, освен със съгласието на лицето или в случаите, изрично предвидени в закона; личните данни трябва да се съхраняват само толкова време, колкото е необходимо за изпълнението на тези цели;</w:t>
      </w:r>
    </w:p>
    <w:p w:rsidR="00400DCC" w:rsidRPr="00400DCC" w:rsidRDefault="00400DCC" w:rsidP="004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свеждане на данните до минимум – целта следва да бъде постигната с минимално необходимите за това лични данни (напр. личните данни, събрани за целите на регистрация в ОИК </w:t>
      </w:r>
      <w:r w:rsidR="00A71B13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не може да са повече от определените в ИК и решенията на ЦИК); </w:t>
      </w:r>
    </w:p>
    <w:p w:rsidR="00400DCC" w:rsidRPr="00400DCC" w:rsidRDefault="00400DCC" w:rsidP="004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ограничение на срока на съхранение – данните не могат да се обработват след като е отпаднало основанието за тяхното обработване; </w:t>
      </w:r>
    </w:p>
    <w:p w:rsidR="00400DCC" w:rsidRPr="00400DCC" w:rsidRDefault="00400DCC" w:rsidP="00400DCC">
      <w:pPr>
        <w:tabs>
          <w:tab w:val="left" w:pos="898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принцип на прецизност - личните данни трябва да са прецизни, точни, пълни и актуални, доколкото това е необходимо за целите, за които се използват;</w:t>
      </w:r>
    </w:p>
    <w:p w:rsidR="00400DCC" w:rsidRPr="00400DCC" w:rsidRDefault="00400DCC" w:rsidP="00400DCC">
      <w:pPr>
        <w:widowControl w:val="0"/>
        <w:tabs>
          <w:tab w:val="left" w:pos="884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принцип на сигурността и опазването - личните данни трябва да са защитени с мерки за сигурност, съответстващи на чувствителността на информацията.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 Личните данни се събират за конкретни, точно определени от ИК цели, обработват се законосъобразно и добросъвестно и не могат да се обработват допълнително по начин, несъвместим с тези цели.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Чл.8. Когато не са налице хипотезите на обработване на лични данни по силата на закон, физическите лица, чиито лични данни се обработват в ОИК </w:t>
      </w:r>
      <w:r w:rsid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подписват декларация за съгласие.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Чл.9.(1) Право на достъп до регистрите с лични данни имат само оторизираните длъжностни лица от състава на ОИК </w:t>
      </w:r>
      <w:r w:rsidR="00292920" w:rsidRP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Криводол 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специалистите към нея.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Членовете на ОИК </w:t>
      </w:r>
      <w:r w:rsidR="00292920" w:rsidRP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носят отговорност за осигуряване и гарантиране на регламентиран достъп до служебното помещение и опазване на регистрите, съдържащи лични данни.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Длъжностните лица, нямат право да разпространяват информация за личните данни, станали им известни при изпълнение на служебните им задължения.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Чл.10.(1) Когато компютърът е свързан в локална мрежа, достъпът през мрежата към файлове, съдържащи лични данни, се осъществява само от длъжностни лица с регламентирани права.</w:t>
      </w:r>
    </w:p>
    <w:p w:rsidR="00400DCC" w:rsidRPr="00400DCC" w:rsidRDefault="00400DCC" w:rsidP="00400DCC">
      <w:pPr>
        <w:widowControl w:val="0"/>
        <w:tabs>
          <w:tab w:val="left" w:pos="709"/>
        </w:tabs>
        <w:suppressAutoHyphens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Чл.11. На служебния компютър се използват само програми, които са инсталирани от </w:t>
      </w:r>
      <w:r w:rsidRPr="00400D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IT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специалист на Общинска администрация </w:t>
      </w:r>
      <w:r w:rsidR="00292920" w:rsidRP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Чл.12. При необходимост от ремонт на компютърната техника, предоставянето й на сервизната организация се извършва без устройствата, на които се съхраняват лични данни.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Чл.13. Документите и преписките на хартиен носител, по които работата е приключила се съхраняват до следващите избори за общински съветници и за кметове, съгласно разпоредбите на ИК.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Чл.14. С оглед защита на хартиените, техническите и информационните ресурси, всички членове на ОИК </w:t>
      </w:r>
      <w:r w:rsidR="00292920" w:rsidRP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специалистите към комисията са длъжни да спазват правилата за противопожарна безопасност и изискванията на плановете за защита при бедствия и аварии на общинската администрация.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Чл.15. В зависимост от рисковете при обработване на личните данни и вида им, се определят следните нива на защита: начално, средно и високо.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Чл.16. Мерките за защита, класифицирани при начално ниво, се предприемат за всички регистри с лични данни, обработвани само на хартиен носител.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Чл.17. Мерките за защита, класифицирани при начално и средно ниво, се предприемат за всички регистри с лични данни, обработвани на хартиен и технически носител, в компютърна система на локален компютър или в мрежа, несвързани с обществената мрежа.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Чл.18. Мерките за защита, класифицирани при начално, средно и високо ниво, се предприемат за всички регистри с лични данни, обработвани на хартиен и технически носител, в компютърна система на локален компютър или в мрежа, свързани с обществената мрежа.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Чл.19. Регистри, съдържащи лични данни, водени в ОИК </w:t>
      </w:r>
      <w:r w:rsidR="00292920" w:rsidRP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Криводол 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са:</w:t>
      </w:r>
    </w:p>
    <w:p w:rsidR="00400DCC" w:rsidRDefault="00400DCC" w:rsidP="0043102A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 на партиите за участие в изборите за общински съветници и за кметове на 2</w:t>
      </w:r>
      <w:r w:rsidR="0043102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="0043102A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г.;</w:t>
      </w:r>
    </w:p>
    <w:p w:rsidR="0043102A" w:rsidRPr="0043102A" w:rsidRDefault="0043102A" w:rsidP="0043102A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02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Регистър на коалициите за участие в изборите за общински съветници и за кметове на 29 октомври 2023 г.;</w:t>
      </w:r>
    </w:p>
    <w:p w:rsidR="00400DCC" w:rsidRPr="00400DCC" w:rsidRDefault="00400DCC" w:rsidP="0043102A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 на местните коалиции за участие в изборите за общински съветници и за кметове на 2</w:t>
      </w:r>
      <w:r w:rsidR="0043102A">
        <w:rPr>
          <w:rFonts w:ascii="Times New Roman" w:eastAsia="Times New Roman" w:hAnsi="Times New Roman" w:cs="Times New Roman"/>
          <w:sz w:val="24"/>
          <w:szCs w:val="24"/>
          <w:lang w:eastAsia="bg-BG"/>
        </w:rPr>
        <w:t>9 октомври 2023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г.;</w:t>
      </w:r>
    </w:p>
    <w:p w:rsidR="00400DCC" w:rsidRPr="00400DCC" w:rsidRDefault="00400DCC" w:rsidP="0043102A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 на инициативните комитети за издигане кандидатурата на независим кандидат в изборите за общински съветници и за кметове на 2</w:t>
      </w:r>
      <w:r w:rsidR="0043102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="0043102A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г.;</w:t>
      </w:r>
    </w:p>
    <w:p w:rsidR="00400DCC" w:rsidRPr="00400DCC" w:rsidRDefault="00400DCC" w:rsidP="0043102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 на кандидатските листи за общински съветници;</w:t>
      </w:r>
    </w:p>
    <w:p w:rsidR="00400DCC" w:rsidRPr="00400DCC" w:rsidRDefault="00400DCC" w:rsidP="0043102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Регистър на кандидатските листи на кандидатите за кмет на община; </w:t>
      </w:r>
    </w:p>
    <w:p w:rsidR="00400DCC" w:rsidRPr="00400DCC" w:rsidRDefault="00400DCC" w:rsidP="0043102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 на кандидатите за кметове на кметства;</w:t>
      </w:r>
    </w:p>
    <w:p w:rsidR="00400DCC" w:rsidRPr="00400DCC" w:rsidRDefault="00400DCC" w:rsidP="0043102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Регистър на членовете на секционни избирателни комисии; </w:t>
      </w:r>
    </w:p>
    <w:p w:rsidR="00400DCC" w:rsidRPr="00400DCC" w:rsidRDefault="00400DCC" w:rsidP="0043102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 на застъпници на кандидатите в кандидатските листи на партии, коалиции</w:t>
      </w:r>
      <w:r w:rsidR="0043102A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местни коалиции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инициативни комитети;</w:t>
      </w:r>
    </w:p>
    <w:p w:rsidR="00400DCC" w:rsidRPr="00400DCC" w:rsidRDefault="00400DCC" w:rsidP="0043102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 на представители на партии, коалиции</w:t>
      </w:r>
      <w:r w:rsidR="0043102A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местни коалиции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инициативни комитети;</w:t>
      </w:r>
    </w:p>
    <w:p w:rsidR="00400DCC" w:rsidRPr="00400DCC" w:rsidRDefault="00400DCC" w:rsidP="0043102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Регистър на жалбите и сигналите, подавани до ОИК </w:t>
      </w:r>
      <w:r w:rsid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="00292920"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решенията по тях.</w:t>
      </w:r>
    </w:p>
    <w:p w:rsidR="00400DCC" w:rsidRPr="00400DCC" w:rsidRDefault="00400DCC" w:rsidP="00400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Чл.20. Процедура за докладване, управляване и реагиране при инциденти:</w:t>
      </w:r>
    </w:p>
    <w:p w:rsidR="00400DCC" w:rsidRPr="00400DCC" w:rsidRDefault="00400DCC" w:rsidP="00400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Служителят, установил инцидента докладва на Председателя на ОИК </w:t>
      </w:r>
      <w:r w:rsidR="00292920" w:rsidRP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първоначално докладът е устен, а в последствие се представя писмен доклад, който съдържа:</w:t>
      </w:r>
    </w:p>
    <w:p w:rsidR="00400DCC" w:rsidRPr="00400DCC" w:rsidRDefault="00400DCC" w:rsidP="00400DCC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описание на инцидента;</w:t>
      </w:r>
    </w:p>
    <w:p w:rsidR="00400DCC" w:rsidRPr="00400DCC" w:rsidRDefault="00400DCC" w:rsidP="00400DCC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времето на установяването му;</w:t>
      </w:r>
    </w:p>
    <w:p w:rsidR="00400DCC" w:rsidRPr="00400DCC" w:rsidRDefault="00400DCC" w:rsidP="00400DCC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лицето, което го докладва;</w:t>
      </w:r>
    </w:p>
    <w:p w:rsidR="00400DCC" w:rsidRPr="00400DCC" w:rsidRDefault="00400DCC" w:rsidP="00400DCC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лицето, на което е бил докладван;</w:t>
      </w:r>
    </w:p>
    <w:p w:rsidR="00400DCC" w:rsidRPr="00400DCC" w:rsidRDefault="00400DCC" w:rsidP="00400DCC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последствията от инцидента;</w:t>
      </w:r>
    </w:p>
    <w:p w:rsidR="00400DCC" w:rsidRPr="00400DCC" w:rsidRDefault="00400DCC" w:rsidP="00400DCC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мерките за отстраняване на инцидента.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инцидента се запознават членовете на ОИК </w:t>
      </w:r>
      <w:r w:rsidR="009823B4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bookmarkStart w:id="0" w:name="_GoBack"/>
      <w:bookmarkEnd w:id="0"/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следващото заседание на комисията, но не по-късно от три дни от постъпване на писмения доклад.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Прилагат се мерки за отстраняване на инцидента и премахване на причините, които биха довели до последващо възникване на аналогичен инцидент.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четвърта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ЛИЧНИТЕ ДАННИ</w:t>
      </w:r>
    </w:p>
    <w:p w:rsidR="00400DCC" w:rsidRPr="00400DCC" w:rsidRDefault="00400DCC" w:rsidP="00400DCC">
      <w:pPr>
        <w:widowControl w:val="0"/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Чл.21.(1) Администраторът предоставя лични данни в изпълнение на нормативно установено задължение при спазване на изискванията на Закона за защита на личните данни, Закона за достъп до обществена информация, Закона за защита на класифицираната информация.</w:t>
      </w: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Лични данни се предоставят служебно след подаване в ОИК </w:t>
      </w:r>
      <w:r w:rsidR="00292920" w:rsidRP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Криводол 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обосновано искане и решение на ОИК </w:t>
      </w:r>
      <w:r w:rsidR="00292920" w:rsidRP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Чл.22. Лицата имат право на достъп до личните си данни, за което подават писмено заявление, в това число и по електронен път, лично или чрез упълномощено лице.</w:t>
      </w: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Чл.23. Заявлението съдържа име на лицето и други данни, които го идентифицират-ЕГН, длъжност, месторабота, описание на искането, предпочитана форма за предоставяне достъпа до личните данни, подпис, дата и адрес за кореспонденция; пълномощно, когато заявлението се подава от пълномощник.</w:t>
      </w: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се завежда в регистъра за обща кореспонденция на комисията. </w:t>
      </w: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Чл.24.(1) Никое длъжностно или трето лице няма право на достъп до образуваните преписки в Общинска избирателна комисия </w:t>
      </w:r>
      <w:r w:rsidR="00292920" w:rsidRP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освен ако същите са изискани  служебно по надлежен начин, както и в посочените в настоящите правила случаи. 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Достъпът на тези органи/лица до личните данни на лицата е правомерен.</w:t>
      </w: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Надлежен е начинът, при който органите, изискващи по служебен път лични данни, съдържащи се в регистрите, са подали изрично писмено искане, отправено до ОИК </w:t>
      </w:r>
      <w:r w:rsidR="00292920" w:rsidRP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тези случаи се предоставя копие от съдържащите се в регистрите лични данни, заверено с подписите на председателя и секретаря на комисията и подпечатано с печата на ОИК </w:t>
      </w:r>
      <w:r w:rsidR="00292920" w:rsidRP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Чл.25. (1) Не се изисква съгласие на лицето, ако обработването на неговите лични данни се извършва само или под контрола на компетентен държавен орган за лични данни, свързани с извършване на престъпления, на административни нарушения и на непозволени увреждания.</w:t>
      </w: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Правомерен е и достъпът на ревизиращите държавни органи, надлежно легитимирали се със съответни документи - писмени разпореждания на съответния орган, в които се посочва основанието, имената на лицата, когато за целите на дейността им е необходимо да им се осигури достъп до информацията, представляваща лични данни.</w:t>
      </w: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пета</w:t>
      </w: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целите на настоящите правила:</w:t>
      </w: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§ 1. "Администратор на лични данни" е Общинска избирателна комисия </w:t>
      </w:r>
      <w:r w:rsidR="00292920" w:rsidRP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00DCC" w:rsidRPr="00400DCC" w:rsidRDefault="00400DCC" w:rsidP="00400DC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§ 2. "Обработващите лични данни" са длъжностни лица от Общинска избирателна комисия </w:t>
      </w:r>
      <w:r w:rsidR="00292920" w:rsidRP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назначени с Решение №</w:t>
      </w:r>
      <w:r w:rsidR="0043102A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89</w:t>
      </w:r>
      <w:r w:rsidR="0043102A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2</w:t>
      </w:r>
      <w:r w:rsid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43102A">
        <w:rPr>
          <w:rFonts w:ascii="Times New Roman" w:eastAsia="Times New Roman" w:hAnsi="Times New Roman" w:cs="Times New Roman"/>
          <w:sz w:val="24"/>
          <w:szCs w:val="24"/>
          <w:lang w:eastAsia="bg-BG"/>
        </w:rPr>
        <w:t>.08.2023 г.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Централната избирателна комисия.</w:t>
      </w:r>
    </w:p>
    <w:p w:rsidR="00400DCC" w:rsidRPr="00400DCC" w:rsidRDefault="00400DCC" w:rsidP="00400DCC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Настоящите правила се приемат на основание чл. 25д от Закона за защита на личните данни и са приети с Решение № </w:t>
      </w:r>
      <w:r w:rsid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 w:rsidR="0043102A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Общинска избирателна комисия Бяла Слатина. </w:t>
      </w:r>
    </w:p>
    <w:p w:rsidR="00400DCC" w:rsidRPr="00400DCC" w:rsidRDefault="00400DCC" w:rsidP="004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Каменова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0DCC" w:rsidRPr="00400DCC" w:rsidRDefault="00400DCC" w:rsidP="004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DCC" w:rsidRPr="00400DCC" w:rsidRDefault="00400DCC" w:rsidP="004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Pr="00400DC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292920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Ангелова</w:t>
      </w:r>
    </w:p>
    <w:p w:rsidR="00FE4866" w:rsidRPr="0043102A" w:rsidRDefault="00FE4866" w:rsidP="00400DCC"/>
    <w:sectPr w:rsidR="00FE4866" w:rsidRPr="0043102A" w:rsidSect="00F875BB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</w:t>
    </w:r>
    <w:r w:rsidR="00A71B13" w:rsidRPr="00A71B13">
      <w:rPr>
        <w:rFonts w:ascii="Times New Roman" w:hAnsi="Times New Roman" w:cs="Times New Roman"/>
        <w:sz w:val="24"/>
        <w:szCs w:val="24"/>
      </w:rPr>
      <w:t>Криводол</w:t>
    </w:r>
    <w:r>
      <w:rPr>
        <w:rFonts w:ascii="Times New Roman" w:hAnsi="Times New Roman" w:cs="Times New Roman"/>
        <w:sz w:val="24"/>
        <w:szCs w:val="24"/>
      </w:rPr>
      <w:t>, ул. „</w:t>
    </w:r>
    <w:r w:rsidR="00A71B13">
      <w:rPr>
        <w:rFonts w:ascii="Times New Roman" w:hAnsi="Times New Roman" w:cs="Times New Roman"/>
        <w:sz w:val="24"/>
        <w:szCs w:val="24"/>
      </w:rPr>
      <w:t>Освобождение“ №11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 xml:space="preserve">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292920" w:rsidRPr="00F52AE4">
        <w:rPr>
          <w:rStyle w:val="a7"/>
          <w:rFonts w:ascii="Times New Roman" w:hAnsi="Times New Roman" w:cs="Times New Roman"/>
          <w:sz w:val="24"/>
          <w:szCs w:val="24"/>
          <w:lang w:val="en-US"/>
        </w:rPr>
        <w:t>oik06</w:t>
      </w:r>
      <w:r w:rsidR="00292920" w:rsidRPr="00F52AE4">
        <w:rPr>
          <w:rStyle w:val="a7"/>
          <w:rFonts w:ascii="Times New Roman" w:hAnsi="Times New Roman" w:cs="Times New Roman"/>
          <w:sz w:val="24"/>
          <w:szCs w:val="24"/>
        </w:rPr>
        <w:t>21</w:t>
      </w:r>
      <w:r w:rsidR="00292920" w:rsidRPr="00F52AE4">
        <w:rPr>
          <w:rStyle w:val="a7"/>
          <w:rFonts w:ascii="Times New Roman" w:hAnsi="Times New Roman" w:cs="Times New Roman"/>
          <w:sz w:val="24"/>
          <w:szCs w:val="24"/>
          <w:lang w:val="en-US"/>
        </w:rPr>
        <w:t>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 xml:space="preserve">Общинска избирателна комисия </w:t>
    </w:r>
    <w:r w:rsidR="0095797F">
      <w:rPr>
        <w:rFonts w:ascii="Times New Roman" w:hAnsi="Times New Roman" w:cs="Times New Roman"/>
        <w:sz w:val="32"/>
        <w:szCs w:val="32"/>
      </w:rPr>
      <w:t>Криводол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A7E6D"/>
    <w:multiLevelType w:val="hybridMultilevel"/>
    <w:tmpl w:val="71A8C984"/>
    <w:lvl w:ilvl="0" w:tplc="3B2EB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F79CA"/>
    <w:multiLevelType w:val="hybridMultilevel"/>
    <w:tmpl w:val="254675DE"/>
    <w:lvl w:ilvl="0" w:tplc="9DA65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A3341"/>
    <w:multiLevelType w:val="hybridMultilevel"/>
    <w:tmpl w:val="1E6C60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06"/>
    <w:rsid w:val="001465CA"/>
    <w:rsid w:val="0020521E"/>
    <w:rsid w:val="00292920"/>
    <w:rsid w:val="0029385C"/>
    <w:rsid w:val="00400DCC"/>
    <w:rsid w:val="0043102A"/>
    <w:rsid w:val="005212CE"/>
    <w:rsid w:val="0053629C"/>
    <w:rsid w:val="005B3606"/>
    <w:rsid w:val="00691E3A"/>
    <w:rsid w:val="00776FDB"/>
    <w:rsid w:val="00850DB4"/>
    <w:rsid w:val="0085791C"/>
    <w:rsid w:val="0092341D"/>
    <w:rsid w:val="0095797F"/>
    <w:rsid w:val="009823B4"/>
    <w:rsid w:val="009F7941"/>
    <w:rsid w:val="00A71B13"/>
    <w:rsid w:val="00C5659C"/>
    <w:rsid w:val="00CC5651"/>
    <w:rsid w:val="00CE28C1"/>
    <w:rsid w:val="00DF7C90"/>
    <w:rsid w:val="00E96A0A"/>
    <w:rsid w:val="00EA7C57"/>
    <w:rsid w:val="00F0136C"/>
    <w:rsid w:val="00F3635D"/>
    <w:rsid w:val="00F875BB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21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8574-9DE6-4056-890E-D9356969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Sofia-PC</cp:lastModifiedBy>
  <cp:revision>9</cp:revision>
  <dcterms:created xsi:type="dcterms:W3CDTF">2023-09-04T11:41:00Z</dcterms:created>
  <dcterms:modified xsi:type="dcterms:W3CDTF">2023-09-11T08:37:00Z</dcterms:modified>
</cp:coreProperties>
</file>